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7A3B" w14:textId="77777777" w:rsidR="006C7AC3" w:rsidRDefault="00952543">
      <w:pPr>
        <w:rPr>
          <w:rFonts w:ascii="仿宋" w:eastAsia="仿宋" w:hAnsi="仿宋" w:cs="仿宋"/>
          <w:color w:val="333333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pacing w:val="6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333333"/>
          <w:spacing w:val="6"/>
          <w:kern w:val="0"/>
          <w:sz w:val="32"/>
          <w:szCs w:val="32"/>
        </w:rPr>
        <w:t>2</w:t>
      </w:r>
    </w:p>
    <w:p w14:paraId="52DA272A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 w:cs="仿宋"/>
          <w:b/>
          <w:bCs/>
          <w:color w:val="000000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pacing w:val="6"/>
          <w:sz w:val="32"/>
          <w:szCs w:val="32"/>
          <w:shd w:val="clear" w:color="auto" w:fill="FFFFFF"/>
        </w:rPr>
        <w:t>数据采集方案</w:t>
      </w:r>
    </w:p>
    <w:p w14:paraId="161D484F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ind w:firstLineChars="200" w:firstLine="664"/>
        <w:jc w:val="both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本次样品采集主要针对纯棉、棉混纺（双组份）普梳或精梳纱线，从原料、半制品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至管纱或筒纱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的全流程样品，不限纺纱方式和支数范围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。</w:t>
      </w:r>
    </w:p>
    <w:p w14:paraId="7C6BAE33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ind w:firstLineChars="200" w:firstLine="664"/>
        <w:jc w:val="both"/>
        <w:rPr>
          <w:rFonts w:ascii="仿宋" w:eastAsia="仿宋" w:hAnsi="仿宋" w:cs="仿宋"/>
          <w:b/>
          <w:bCs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pacing w:val="6"/>
          <w:sz w:val="32"/>
          <w:szCs w:val="32"/>
          <w:shd w:val="clear" w:color="auto" w:fill="FFFFFF"/>
        </w:rPr>
        <w:t>一、采集样品</w:t>
      </w:r>
    </w:p>
    <w:p w14:paraId="4A06E0E0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ind w:firstLineChars="200" w:firstLine="664"/>
        <w:jc w:val="both"/>
        <w:rPr>
          <w:rFonts w:ascii="仿宋" w:eastAsia="仿宋" w:hAnsi="仿宋" w:cs="仿宋"/>
          <w:b/>
          <w:bCs/>
          <w:color w:val="333333"/>
          <w:spacing w:val="6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pacing w:val="6"/>
          <w:sz w:val="32"/>
          <w:szCs w:val="32"/>
        </w:rPr>
        <w:t>普梳纺纱工序流程样品：</w:t>
      </w:r>
    </w:p>
    <w:p w14:paraId="04EDBF14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ind w:leftChars="304" w:left="638"/>
        <w:jc w:val="both"/>
        <w:rPr>
          <w:rFonts w:ascii="仿宋" w:eastAsia="仿宋" w:hAnsi="仿宋" w:cs="仿宋"/>
          <w:color w:val="333333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原料、混棉、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筵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棉、生条、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预并条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末并条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、粗纱、</w:t>
      </w:r>
    </w:p>
    <w:p w14:paraId="2FC8239B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color w:val="333333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管纱、筒纱；</w:t>
      </w:r>
    </w:p>
    <w:p w14:paraId="2C0AB3C6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ind w:leftChars="304" w:left="638"/>
        <w:jc w:val="both"/>
        <w:rPr>
          <w:rFonts w:ascii="仿宋" w:eastAsia="仿宋" w:hAnsi="仿宋" w:cs="仿宋"/>
          <w:b/>
          <w:bCs/>
          <w:color w:val="333333"/>
          <w:spacing w:val="6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pacing w:val="6"/>
          <w:sz w:val="32"/>
          <w:szCs w:val="32"/>
        </w:rPr>
        <w:t>精梳纺纱工序流程样品：</w:t>
      </w:r>
    </w:p>
    <w:p w14:paraId="319F6AD4" w14:textId="77777777" w:rsidR="006C7AC3" w:rsidRDefault="00952543">
      <w:pPr>
        <w:pStyle w:val="NormalWeb"/>
        <w:widowControl/>
        <w:shd w:val="clear" w:color="auto" w:fill="FFFFFF"/>
        <w:spacing w:before="0" w:beforeAutospacing="0" w:after="0" w:afterAutospacing="0" w:line="360" w:lineRule="auto"/>
        <w:ind w:firstLineChars="200" w:firstLine="664"/>
        <w:jc w:val="both"/>
        <w:rPr>
          <w:rFonts w:ascii="仿宋" w:eastAsia="仿宋" w:hAnsi="仿宋" w:cs="仿宋"/>
          <w:color w:val="333333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原料、混棉、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筵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棉、生条、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预并条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、精梳小卷、精梳条、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末并条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、粗纱、管纱、筒纱。</w:t>
      </w:r>
    </w:p>
    <w:p w14:paraId="4BD20DD3" w14:textId="77777777" w:rsidR="006C7AC3" w:rsidRDefault="00952543">
      <w:pPr>
        <w:widowControl/>
        <w:spacing w:line="360" w:lineRule="auto"/>
        <w:ind w:firstLineChars="200" w:firstLine="664"/>
        <w:rPr>
          <w:rFonts w:ascii="仿宋" w:eastAsia="仿宋" w:hAnsi="仿宋" w:cs="仿宋"/>
          <w:b/>
          <w:bCs/>
          <w:color w:val="333333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pacing w:val="6"/>
          <w:kern w:val="0"/>
          <w:sz w:val="32"/>
          <w:szCs w:val="32"/>
        </w:rPr>
        <w:t>二、样品规格</w:t>
      </w:r>
    </w:p>
    <w:p w14:paraId="54692414" w14:textId="77777777" w:rsidR="006C7AC3" w:rsidRDefault="00952543">
      <w:pPr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）原料、混棉重量：各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100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克；</w:t>
      </w:r>
    </w:p>
    <w:p w14:paraId="6099F798" w14:textId="77777777" w:rsidR="006C7AC3" w:rsidRDefault="00952543">
      <w:pPr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纯棉纱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配棉要求如下：</w:t>
      </w:r>
    </w:p>
    <w:p w14:paraId="0DBC6461" w14:textId="77777777" w:rsidR="006C7AC3" w:rsidRDefault="00952543">
      <w:pPr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、普梳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30-40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支纱：平均品级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2.5-3.5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级，长度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28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±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毫米；</w:t>
      </w:r>
      <w:proofErr w:type="gramEnd"/>
    </w:p>
    <w:p w14:paraId="0F638EC5" w14:textId="77777777" w:rsidR="006C7AC3" w:rsidRDefault="00952543">
      <w:pPr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、普梳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50-80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支纱：平均品级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2.3-2.8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级，长度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29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±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毫米；</w:t>
      </w:r>
      <w:proofErr w:type="gramEnd"/>
    </w:p>
    <w:p w14:paraId="7968D183" w14:textId="77777777" w:rsidR="006C7AC3" w:rsidRDefault="00952543">
      <w:pPr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、普梳粗号纱：平均品级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3.5-4.8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级，长度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26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±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毫米；</w:t>
      </w:r>
      <w:proofErr w:type="gramEnd"/>
    </w:p>
    <w:p w14:paraId="453A8666" w14:textId="77777777" w:rsidR="006C7AC3" w:rsidRDefault="00952543">
      <w:pPr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lastRenderedPageBreak/>
        <w:t>4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、精梳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60-100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支纱：平均品级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1.5-2.0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级，长度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29-37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毫米</w:t>
      </w:r>
    </w:p>
    <w:p w14:paraId="7142E1FA" w14:textId="77777777" w:rsidR="006C7AC3" w:rsidRDefault="00952543">
      <w:pPr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、精梳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30-59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支纱：平均品级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2.0-3.0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级，长度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28-30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毫米。</w:t>
      </w:r>
    </w:p>
    <w:p w14:paraId="2DE41561" w14:textId="77777777" w:rsidR="006C7AC3" w:rsidRDefault="00952543">
      <w:pPr>
        <w:widowControl/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）从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筵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棉（棉卷）到粗纱所有流程重量：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50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克；</w:t>
      </w:r>
      <w:proofErr w:type="gramEnd"/>
    </w:p>
    <w:p w14:paraId="2214F0E6" w14:textId="77777777" w:rsidR="006C7AC3" w:rsidRDefault="00952543">
      <w:pPr>
        <w:widowControl/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）管纱：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10-20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个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(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管纱量取决于纱支，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&lt;Ne 24 = 20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管纱）；</w:t>
      </w:r>
    </w:p>
    <w:p w14:paraId="186A660C" w14:textId="77777777" w:rsidR="006C7AC3" w:rsidRDefault="00952543">
      <w:pPr>
        <w:widowControl/>
        <w:spacing w:line="360" w:lineRule="auto"/>
        <w:ind w:firstLineChars="200" w:firstLine="66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）筒纱：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个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每个筒纱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30km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，最小合计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长度为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300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km)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。</w:t>
      </w:r>
      <w:proofErr w:type="gramEnd"/>
    </w:p>
    <w:p w14:paraId="44D9A091" w14:textId="77777777" w:rsidR="006C7AC3" w:rsidRDefault="00952543">
      <w:pPr>
        <w:numPr>
          <w:ilvl w:val="0"/>
          <w:numId w:val="1"/>
        </w:numPr>
        <w:spacing w:line="360" w:lineRule="auto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样品标记</w:t>
      </w:r>
    </w:p>
    <w:p w14:paraId="6BF1BC15" w14:textId="77777777" w:rsidR="006C7AC3" w:rsidRDefault="00952543">
      <w:pPr>
        <w:widowControl/>
        <w:spacing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从原料至粗纱工艺样品标签如下：</w:t>
      </w:r>
    </w:p>
    <w:tbl>
      <w:tblPr>
        <w:tblStyle w:val="TableGrid"/>
        <w:tblW w:w="9002" w:type="dxa"/>
        <w:jc w:val="center"/>
        <w:tblLayout w:type="fixed"/>
        <w:tblLook w:val="04A0" w:firstRow="1" w:lastRow="0" w:firstColumn="1" w:lastColumn="0" w:noHBand="0" w:noVBand="1"/>
      </w:tblPr>
      <w:tblGrid>
        <w:gridCol w:w="1641"/>
        <w:gridCol w:w="7361"/>
      </w:tblGrid>
      <w:tr w:rsidR="006C7AC3" w14:paraId="0CD76688" w14:textId="77777777">
        <w:trPr>
          <w:jc w:val="center"/>
        </w:trPr>
        <w:tc>
          <w:tcPr>
            <w:tcW w:w="1641" w:type="dxa"/>
          </w:tcPr>
          <w:p w14:paraId="33C95090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企业单位</w:t>
            </w:r>
          </w:p>
        </w:tc>
        <w:tc>
          <w:tcPr>
            <w:tcW w:w="7361" w:type="dxa"/>
          </w:tcPr>
          <w:p w14:paraId="4D24838C" w14:textId="77777777" w:rsidR="006C7AC3" w:rsidRDefault="006C7AC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</w:p>
        </w:tc>
      </w:tr>
      <w:tr w:rsidR="006C7AC3" w14:paraId="16FC152E" w14:textId="77777777">
        <w:trPr>
          <w:jc w:val="center"/>
        </w:trPr>
        <w:tc>
          <w:tcPr>
            <w:tcW w:w="1641" w:type="dxa"/>
            <w:vMerge w:val="restart"/>
            <w:vAlign w:val="center"/>
          </w:tcPr>
          <w:p w14:paraId="3E852CA0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样品类别</w:t>
            </w:r>
          </w:p>
          <w:p w14:paraId="160DB8F7" w14:textId="77777777" w:rsidR="006C7AC3" w:rsidRDefault="006C7AC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61" w:type="dxa"/>
          </w:tcPr>
          <w:p w14:paraId="277D901B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棉花：占比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%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，平均品级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级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长度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毫米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170E3460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非棉纤维：占比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%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，细度：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D</w:t>
            </w:r>
          </w:p>
        </w:tc>
      </w:tr>
      <w:tr w:rsidR="006C7AC3" w14:paraId="72AA62D4" w14:textId="77777777">
        <w:trPr>
          <w:trHeight w:val="1314"/>
          <w:jc w:val="center"/>
        </w:trPr>
        <w:tc>
          <w:tcPr>
            <w:tcW w:w="1641" w:type="dxa"/>
            <w:vMerge/>
          </w:tcPr>
          <w:p w14:paraId="5FC53211" w14:textId="77777777" w:rsidR="006C7AC3" w:rsidRDefault="006C7AC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61" w:type="dxa"/>
          </w:tcPr>
          <w:p w14:paraId="2B1EA466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原料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棉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</w:rPr>
              <w:t>预并条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</w:rPr>
              <w:t>末并条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</w:rPr>
              <w:t xml:space="preserve"> </w:t>
            </w:r>
          </w:p>
          <w:p w14:paraId="519597F3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混棉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生条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精梳小卷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</w:rPr>
              <w:t>粗纱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2F31646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精梳条</w:t>
            </w:r>
          </w:p>
        </w:tc>
      </w:tr>
      <w:tr w:rsidR="006C7AC3" w14:paraId="492B303A" w14:textId="77777777">
        <w:trPr>
          <w:trHeight w:val="1314"/>
          <w:jc w:val="center"/>
        </w:trPr>
        <w:tc>
          <w:tcPr>
            <w:tcW w:w="1641" w:type="dxa"/>
          </w:tcPr>
          <w:p w14:paraId="0D9E5255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lastRenderedPageBreak/>
              <w:t>对应流程生产纱线品种</w:t>
            </w:r>
          </w:p>
        </w:tc>
        <w:tc>
          <w:tcPr>
            <w:tcW w:w="7361" w:type="dxa"/>
          </w:tcPr>
          <w:p w14:paraId="0DC94F57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原料、混纺比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          </w:t>
            </w:r>
          </w:p>
          <w:p w14:paraId="7EF56284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>（如：纯棉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>100%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>或涤棉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35/65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>）</w:t>
            </w:r>
          </w:p>
          <w:p w14:paraId="26D15EB6" w14:textId="77777777" w:rsidR="006C7AC3" w:rsidRDefault="00952543">
            <w:pP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普梳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精梳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Ne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spell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tex</w:t>
            </w:r>
            <w:proofErr w:type="spellEnd"/>
          </w:p>
        </w:tc>
      </w:tr>
    </w:tbl>
    <w:p w14:paraId="18E5FF2F" w14:textId="77777777" w:rsidR="006C7AC3" w:rsidRDefault="006C7AC3">
      <w:pPr>
        <w:widowControl/>
        <w:spacing w:beforeLines="50" w:before="156"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</w:rPr>
      </w:pPr>
    </w:p>
    <w:p w14:paraId="4A7B66F2" w14:textId="77777777" w:rsidR="006C7AC3" w:rsidRDefault="006C7AC3">
      <w:pPr>
        <w:widowControl/>
        <w:spacing w:beforeLines="50" w:before="156"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</w:rPr>
      </w:pPr>
    </w:p>
    <w:p w14:paraId="7B292694" w14:textId="77777777" w:rsidR="006C7AC3" w:rsidRDefault="00952543">
      <w:pPr>
        <w:widowControl/>
        <w:spacing w:beforeLines="50" w:before="156" w:line="360" w:lineRule="auto"/>
        <w:ind w:firstLineChars="200" w:firstLine="664"/>
        <w:rPr>
          <w:rFonts w:ascii="仿宋" w:eastAsia="仿宋" w:hAnsi="仿宋" w:cs="仿宋"/>
          <w:color w:val="333333"/>
          <w:spacing w:val="6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对应流程管纱、</w:t>
      </w:r>
      <w:proofErr w:type="gramStart"/>
      <w:r>
        <w:rPr>
          <w:rFonts w:ascii="仿宋" w:eastAsia="仿宋" w:hAnsi="仿宋" w:cs="仿宋" w:hint="eastAsia"/>
          <w:color w:val="333333"/>
          <w:spacing w:val="6"/>
          <w:sz w:val="32"/>
          <w:szCs w:val="32"/>
        </w:rPr>
        <w:t>筒纱</w:t>
      </w:r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样品</w:t>
      </w:r>
      <w:proofErr w:type="gramEnd"/>
      <w:r>
        <w:rPr>
          <w:rFonts w:ascii="仿宋" w:eastAsia="仿宋" w:hAnsi="仿宋" w:cs="仿宋" w:hint="eastAsia"/>
          <w:color w:val="333333"/>
          <w:spacing w:val="6"/>
          <w:sz w:val="32"/>
          <w:szCs w:val="32"/>
          <w:shd w:val="clear" w:color="auto" w:fill="FFFFFF"/>
        </w:rPr>
        <w:t>标签如下：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6818"/>
      </w:tblGrid>
      <w:tr w:rsidR="006C7AC3" w14:paraId="20AE2054" w14:textId="77777777">
        <w:tc>
          <w:tcPr>
            <w:tcW w:w="1704" w:type="dxa"/>
          </w:tcPr>
          <w:p w14:paraId="74BA05B5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818" w:type="dxa"/>
          </w:tcPr>
          <w:p w14:paraId="1F79DA08" w14:textId="77777777" w:rsidR="006C7AC3" w:rsidRDefault="006C7AC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</w:p>
        </w:tc>
      </w:tr>
      <w:tr w:rsidR="006C7AC3" w14:paraId="676433D0" w14:textId="77777777">
        <w:trPr>
          <w:trHeight w:val="1228"/>
        </w:trPr>
        <w:tc>
          <w:tcPr>
            <w:tcW w:w="1704" w:type="dxa"/>
          </w:tcPr>
          <w:p w14:paraId="531AEB90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纱线类别</w:t>
            </w:r>
          </w:p>
        </w:tc>
        <w:tc>
          <w:tcPr>
            <w:tcW w:w="6818" w:type="dxa"/>
          </w:tcPr>
          <w:p w14:paraId="4ACBE43B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环锭纺纱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紧密纺纱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转杯纺纱</w:t>
            </w:r>
          </w:p>
          <w:p w14:paraId="0AFF7B03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喷气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涡流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纺纱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赛络纺纱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包芯纱</w:t>
            </w:r>
            <w:proofErr w:type="gramEnd"/>
          </w:p>
          <w:p w14:paraId="061ED1D3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股线</w:t>
            </w:r>
          </w:p>
        </w:tc>
      </w:tr>
      <w:tr w:rsidR="006C7AC3" w14:paraId="4EA3F0A0" w14:textId="77777777">
        <w:tc>
          <w:tcPr>
            <w:tcW w:w="1704" w:type="dxa"/>
          </w:tcPr>
          <w:p w14:paraId="0A249A31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纱线支数</w:t>
            </w:r>
          </w:p>
        </w:tc>
        <w:tc>
          <w:tcPr>
            <w:tcW w:w="6818" w:type="dxa"/>
          </w:tcPr>
          <w:p w14:paraId="393C054B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Ne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spell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tex</w:t>
            </w:r>
            <w:proofErr w:type="spellEnd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6C7AC3" w14:paraId="36CFAB26" w14:textId="77777777">
        <w:tc>
          <w:tcPr>
            <w:tcW w:w="1704" w:type="dxa"/>
          </w:tcPr>
          <w:p w14:paraId="025316ED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卷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装形式</w:t>
            </w:r>
            <w:proofErr w:type="gramEnd"/>
          </w:p>
        </w:tc>
        <w:tc>
          <w:tcPr>
            <w:tcW w:w="6818" w:type="dxa"/>
          </w:tcPr>
          <w:p w14:paraId="48A32BAF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管纱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筒纱</w:t>
            </w:r>
            <w:proofErr w:type="gramEnd"/>
          </w:p>
        </w:tc>
      </w:tr>
      <w:tr w:rsidR="006C7AC3" w14:paraId="2F832070" w14:textId="77777777">
        <w:tc>
          <w:tcPr>
            <w:tcW w:w="1704" w:type="dxa"/>
          </w:tcPr>
          <w:p w14:paraId="57E5A1BA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纱线应用</w:t>
            </w:r>
          </w:p>
        </w:tc>
        <w:tc>
          <w:tcPr>
            <w:tcW w:w="6818" w:type="dxa"/>
          </w:tcPr>
          <w:p w14:paraId="1F7A3D01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针织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机织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本色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有色</w:t>
            </w:r>
          </w:p>
        </w:tc>
      </w:tr>
      <w:tr w:rsidR="006C7AC3" w14:paraId="1FE901E5" w14:textId="77777777">
        <w:tc>
          <w:tcPr>
            <w:tcW w:w="1704" w:type="dxa"/>
          </w:tcPr>
          <w:p w14:paraId="548030B1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捻度</w:t>
            </w:r>
          </w:p>
        </w:tc>
        <w:tc>
          <w:tcPr>
            <w:tcW w:w="6818" w:type="dxa"/>
          </w:tcPr>
          <w:p w14:paraId="54D8E57E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捻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米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捻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英寸</w:t>
            </w:r>
          </w:p>
        </w:tc>
      </w:tr>
      <w:tr w:rsidR="006C7AC3" w14:paraId="78A47C40" w14:textId="77777777">
        <w:tc>
          <w:tcPr>
            <w:tcW w:w="1704" w:type="dxa"/>
          </w:tcPr>
          <w:p w14:paraId="48FA6FFA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捻向</w:t>
            </w:r>
          </w:p>
        </w:tc>
        <w:tc>
          <w:tcPr>
            <w:tcW w:w="6818" w:type="dxa"/>
          </w:tcPr>
          <w:p w14:paraId="4AA6B617" w14:textId="77777777" w:rsidR="006C7AC3" w:rsidRDefault="00952543">
            <w:pPr>
              <w:widowControl/>
              <w:spacing w:line="360" w:lineRule="auto"/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 xml:space="preserve">S      </w:t>
            </w:r>
            <w:r>
              <w:rPr>
                <w:rFonts w:ascii="仿宋" w:eastAsia="仿宋" w:hAnsi="仿宋" w:cs="仿宋"/>
                <w:color w:val="333333"/>
                <w:spacing w:val="6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333333"/>
                <w:spacing w:val="6"/>
                <w:sz w:val="32"/>
                <w:szCs w:val="32"/>
                <w:shd w:val="clear" w:color="auto" w:fill="FFFFFF"/>
              </w:rPr>
              <w:t>Z</w:t>
            </w:r>
          </w:p>
        </w:tc>
      </w:tr>
    </w:tbl>
    <w:p w14:paraId="593F92AB" w14:textId="77777777" w:rsidR="006C7AC3" w:rsidRDefault="006C7AC3"/>
    <w:p w14:paraId="76EA87DA" w14:textId="77777777" w:rsidR="006C7AC3" w:rsidRDefault="006C7AC3"/>
    <w:p w14:paraId="1E6ABF51" w14:textId="77777777" w:rsidR="006C7AC3" w:rsidRDefault="006C7AC3"/>
    <w:p w14:paraId="003A497E" w14:textId="77777777" w:rsidR="006C7AC3" w:rsidRDefault="006C7AC3"/>
    <w:sectPr w:rsidR="006C7A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Microsoft YaHei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443F164"/>
    <w:multiLevelType w:val="singleLevel"/>
    <w:tmpl w:val="F443F16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854DA4"/>
    <w:rsid w:val="006C7AC3"/>
    <w:rsid w:val="00952543"/>
    <w:rsid w:val="2D8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DA9781"/>
  <w15:docId w15:val="{3020D3D4-51C5-4B75-9EFC-F5D3BE14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sterNetWorkspaceDocument" ma:contentTypeID="0x0101008913AD54D5CD4371B4980618A701832F0025CDE51D9AE8E84396A62E8A7CAEBB79" ma:contentTypeVersion="5" ma:contentTypeDescription="Content Type for UsterNet Documents in workspaces." ma:contentTypeScope="" ma:versionID="b40f33c34999c65a5d1fc74e5ec68242">
  <xsd:schema xmlns:xsd="http://www.w3.org/2001/XMLSchema" xmlns:xs="http://www.w3.org/2001/XMLSchema" xmlns:p="http://schemas.microsoft.com/office/2006/metadata/properties" xmlns:ns2="875a84d6-7184-4ed6-b669-b7c24062164f" xmlns:ns3="e08eb901-630c-4284-b69a-b7c00b5c39e8" targetNamespace="http://schemas.microsoft.com/office/2006/metadata/properties" ma:root="true" ma:fieldsID="bc53088029fbab00e8c3df2c7ae16065" ns2:_="" ns3:_="">
    <xsd:import namespace="875a84d6-7184-4ed6-b669-b7c24062164f"/>
    <xsd:import namespace="e08eb901-630c-4284-b69a-b7c00b5c39e8"/>
    <xsd:element name="properties">
      <xsd:complexType>
        <xsd:sequence>
          <xsd:element name="documentManagement">
            <xsd:complexType>
              <xsd:all>
                <xsd:element ref="ns2:MCWPDocTopic" minOccurs="0"/>
                <xsd:element ref="ns2:LibraryName" minOccurs="0"/>
                <xsd:element ref="ns2:SiteName" minOccurs="0"/>
                <xsd:element ref="ns3:b9a150322bbb4334be5858a955e97e0e" minOccurs="0"/>
                <xsd:element ref="ns3:TaxCatchAll" minOccurs="0"/>
                <xsd:element ref="ns3:TaxCatchAllLabel" minOccurs="0"/>
                <xsd:element ref="ns3:TaxKeywordTaxHTField" minOccurs="0"/>
                <xsd:element ref="ns2:Sha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84d6-7184-4ed6-b669-b7c24062164f" elementFormDefault="qualified">
    <xsd:import namespace="http://schemas.microsoft.com/office/2006/documentManagement/types"/>
    <xsd:import namespace="http://schemas.microsoft.com/office/infopath/2007/PartnerControls"/>
    <xsd:element name="MCWPDocTopic" ma:index="8" nillable="true" ma:displayName="Topic" ma:default="" ma:description="Structured hierarchy of the content" ma:internalName="MCWPDocTopic">
      <xsd:simpleType>
        <xsd:restriction base="dms:Choice">
          <xsd:enumeration value="Project"/>
          <xsd:enumeration value="SpecialTopic"/>
          <xsd:enumeration value="Meeting"/>
          <xsd:enumeration value="Product"/>
        </xsd:restriction>
      </xsd:simpleType>
    </xsd:element>
    <xsd:element name="LibraryName" ma:index="9" nillable="true" ma:displayName="Library Name" ma:hidden="true" ma:internalName="LibraryName" ma:readOnly="false">
      <xsd:simpleType>
        <xsd:restriction base="dms:Text"/>
      </xsd:simpleType>
    </xsd:element>
    <xsd:element name="SiteName" ma:index="10" nillable="true" ma:displayName="Site Name" ma:hidden="true" ma:internalName="SiteName" ma:readOnly="false">
      <xsd:simpleType>
        <xsd:restriction base="dms:Text"/>
      </xsd:simpleType>
    </xsd:element>
    <xsd:element name="Sharing" ma:index="17" nillable="true" ma:displayName="Sharing" ma:internalName="Shari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eb901-630c-4284-b69a-b7c00b5c39e8" elementFormDefault="qualified">
    <xsd:import namespace="http://schemas.microsoft.com/office/2006/documentManagement/types"/>
    <xsd:import namespace="http://schemas.microsoft.com/office/infopath/2007/PartnerControls"/>
    <xsd:element name="b9a150322bbb4334be5858a955e97e0e" ma:index="11" nillable="true" ma:taxonomy="true" ma:internalName="b9a150322bbb4334be5858a955e97e0e" ma:taxonomyFieldName="Advanced_x0020_Properties" ma:displayName="Advanced Properties" ma:fieldId="{b9a15032-2bbb-4334-be58-58a955e97e0e}" ma:taxonomyMulti="true" ma:sspId="0384c173-463d-41b0-8294-c1a616553f9f" ma:termSetId="41e17f3c-c753-4385-a3fc-6df8db6d689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312c8188-73d4-4e59-82a5-75afaef022de}" ma:internalName="TaxCatchAll" ma:showField="CatchAllData" ma:web="e08eb901-630c-4284-b69a-b7c00b5c3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312c8188-73d4-4e59-82a5-75afaef022de}" ma:internalName="TaxCatchAllLabel" ma:readOnly="true" ma:showField="CatchAllDataLabel" ma:web="e08eb901-630c-4284-b69a-b7c00b5c3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384c173-463d-41b0-8294-c1a616553f9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WPDocTopic xmlns="875a84d6-7184-4ed6-b669-b7c24062164f" xsi:nil="true"/>
    <SiteName xmlns="875a84d6-7184-4ed6-b669-b7c24062164f">Content new Website 2021</SiteName>
    <Sharing xmlns="875a84d6-7184-4ed6-b669-b7c24062164f" xsi:nil="true"/>
    <TaxKeywordTaxHTField xmlns="e08eb901-630c-4284-b69a-b7c00b5c39e8">
      <Terms xmlns="http://schemas.microsoft.com/office/infopath/2007/PartnerControls"/>
    </TaxKeywordTaxHTField>
    <b9a150322bbb4334be5858a955e97e0e xmlns="e08eb901-630c-4284-b69a-b7c00b5c39e8">
      <Terms xmlns="http://schemas.microsoft.com/office/infopath/2007/PartnerControls"/>
    </b9a150322bbb4334be5858a955e97e0e>
    <TaxCatchAll xmlns="e08eb901-630c-4284-b69a-b7c00b5c39e8"/>
    <LibraryName xmlns="875a84d6-7184-4ed6-b669-b7c24062164f">Working Documents</LibraryName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0FAE1-ADCE-4864-BD32-DBAD4C900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84d6-7184-4ed6-b669-b7c24062164f"/>
    <ds:schemaRef ds:uri="e08eb901-630c-4284-b69a-b7c00b5c3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AB179-8927-4529-A782-DCD423AE4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617B8-9506-49B9-8E8E-73343AA87C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8eb901-630c-4284-b69a-b7c00b5c39e8"/>
    <ds:schemaRef ds:uri="875a84d6-7184-4ed6-b669-b7c24062164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745</Characters>
  <Application>Microsoft Office Word</Application>
  <DocSecurity>4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念1371975537</dc:creator>
  <cp:lastModifiedBy>Niedurny, Kathrin</cp:lastModifiedBy>
  <cp:revision>2</cp:revision>
  <dcterms:created xsi:type="dcterms:W3CDTF">2021-11-17T07:46:00Z</dcterms:created>
  <dcterms:modified xsi:type="dcterms:W3CDTF">2021-11-17T07:46:00Z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ContentTypeId">
    <vt:lpwstr>0x0101008913AD54D5CD4371B4980618A701832F0025CDE51D9AE8E84396A62E8A7CAEBB79</vt:lpwstr>
  </property>
  <property fmtid="{D5CDD505-2E9C-101B-9397-08002B2CF9AE}" pid="4" name="Advanced Properties">
    <vt:lpwstr/>
  </property>
  <property fmtid="{D5CDD505-2E9C-101B-9397-08002B2CF9AE}" pid="5" name="TaxKeyword">
    <vt:lpwstr/>
  </property>
</Properties>
</file>